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2123"/>
        </w:tabs>
        <w:rPr>
          <w:rFonts w:hint="eastAsia" w:ascii="方正黑体_GBK" w:eastAsia="方正黑体_GBK" w:cs="Times New Roman"/>
          <w:b w:val="0"/>
          <w:bCs w:val="0"/>
          <w:sz w:val="28"/>
          <w:szCs w:val="28"/>
        </w:rPr>
      </w:pPr>
      <w:r>
        <w:rPr>
          <w:rFonts w:hint="eastAsia" w:ascii="方正黑体_GBK" w:hAnsi="Times New Roman" w:eastAsia="方正黑体_GBK" w:cs="Times New Roman"/>
          <w:b w:val="0"/>
          <w:bCs w:val="0"/>
          <w:sz w:val="28"/>
          <w:szCs w:val="28"/>
        </w:rPr>
        <w:t>附件</w:t>
      </w:r>
      <w:r>
        <w:rPr>
          <w:rFonts w:hint="eastAsia" w:ascii="方正黑体_GBK" w:eastAsia="方正黑体_GBK" w:cs="Times New Roman"/>
          <w:b w:val="0"/>
          <w:bCs w:val="0"/>
          <w:sz w:val="28"/>
          <w:szCs w:val="28"/>
        </w:rPr>
        <w:t>：</w:t>
      </w:r>
    </w:p>
    <w:p>
      <w:pPr>
        <w:pStyle w:val="2"/>
        <w:tabs>
          <w:tab w:val="left" w:pos="2123"/>
        </w:tabs>
        <w:spacing w:line="600" w:lineRule="exact"/>
        <w:jc w:val="center"/>
        <w:rPr>
          <w:rFonts w:hint="eastAsia" w:ascii="方正小标宋_GBK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eastAsia" w:ascii="方正小标宋_GBK" w:eastAsia="方正小标宋_GBK" w:cs="Times New Roman"/>
          <w:b w:val="0"/>
          <w:bCs w:val="0"/>
        </w:rPr>
        <w:t>“</w:t>
      </w:r>
      <w:r>
        <w:rPr>
          <w:rFonts w:hint="eastAsia" w:ascii="方正小标宋_GBK" w:hAnsi="Times New Roman" w:eastAsia="方正小标宋_GBK" w:cs="Times New Roman"/>
          <w:b w:val="0"/>
          <w:bCs w:val="0"/>
          <w:sz w:val="44"/>
          <w:szCs w:val="44"/>
        </w:rPr>
        <w:t>病理表型精准诊断研究及转化中心”首批合作机构名单</w:t>
      </w:r>
    </w:p>
    <w:tbl>
      <w:tblPr>
        <w:tblStyle w:val="4"/>
        <w:tblW w:w="74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4714"/>
        <w:gridCol w:w="1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45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方正黑体_GBK" w:hAnsi="Times New Roman" w:eastAsia="方正黑体_GBK" w:cs="Times New Roman"/>
                <w:b w:val="0"/>
                <w:bCs w:val="0"/>
                <w:sz w:val="28"/>
                <w:szCs w:val="32"/>
              </w:rPr>
            </w:pPr>
            <w:r>
              <w:rPr>
                <w:rFonts w:hint="eastAsia" w:ascii="方正黑体_GBK" w:hAnsi="Times New Roman" w:eastAsia="方正黑体_GBK" w:cs="Times New Roman"/>
                <w:b w:val="0"/>
                <w:bCs w:val="0"/>
                <w:sz w:val="28"/>
                <w:szCs w:val="32"/>
              </w:rPr>
              <w:t>序号</w:t>
            </w:r>
          </w:p>
        </w:tc>
        <w:tc>
          <w:tcPr>
            <w:tcW w:w="4714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方正黑体_GBK" w:hAnsi="Times New Roman" w:eastAsia="方正黑体_GBK" w:cs="Times New Roman"/>
                <w:b w:val="0"/>
                <w:bCs w:val="0"/>
                <w:sz w:val="28"/>
                <w:szCs w:val="32"/>
              </w:rPr>
            </w:pPr>
            <w:r>
              <w:rPr>
                <w:rFonts w:hint="eastAsia" w:ascii="方正黑体_GBK" w:hAnsi="Times New Roman" w:eastAsia="方正黑体_GBK" w:cs="Times New Roman"/>
                <w:b w:val="0"/>
                <w:bCs w:val="0"/>
                <w:sz w:val="28"/>
                <w:szCs w:val="32"/>
              </w:rPr>
              <w:t>企业名称</w:t>
            </w:r>
          </w:p>
        </w:tc>
        <w:tc>
          <w:tcPr>
            <w:tcW w:w="1599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方正黑体_GBK" w:hAnsi="Times New Roman" w:eastAsia="方正黑体_GBK" w:cs="Times New Roman"/>
                <w:b w:val="0"/>
                <w:bCs w:val="0"/>
                <w:sz w:val="28"/>
                <w:szCs w:val="32"/>
              </w:rPr>
            </w:pPr>
            <w:r>
              <w:rPr>
                <w:rFonts w:hint="eastAsia" w:ascii="方正黑体_GBK" w:hAnsi="Times New Roman" w:eastAsia="方正黑体_GBK" w:cs="Times New Roman"/>
                <w:b w:val="0"/>
                <w:bCs w:val="0"/>
                <w:sz w:val="28"/>
                <w:szCs w:val="32"/>
              </w:rPr>
              <w:t>合作方向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471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</w:rPr>
              <w:t>广州华银康医疗集团股份有限公司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</w:rPr>
              <w:t>远程诊断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8"/>
              </w:rPr>
              <w:t>2</w:t>
            </w:r>
          </w:p>
        </w:tc>
        <w:tc>
          <w:tcPr>
            <w:tcW w:w="4714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</w:rPr>
              <w:t>重庆知见生命科技有限公司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</w:rPr>
              <w:t>影像病理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8"/>
              </w:rPr>
              <w:t>3</w:t>
            </w:r>
          </w:p>
        </w:tc>
        <w:tc>
          <w:tcPr>
            <w:tcW w:w="4714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</w:rPr>
              <w:t>广州锟元方青医疗科技有限公司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</w:rPr>
              <w:t>智慧病理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tcBorders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8"/>
              </w:rPr>
              <w:t>4</w:t>
            </w:r>
          </w:p>
        </w:tc>
        <w:tc>
          <w:tcPr>
            <w:tcW w:w="4714" w:type="dxa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</w:rPr>
              <w:t>生仝智能科技（北京）有限公司</w:t>
            </w:r>
          </w:p>
        </w:tc>
        <w:tc>
          <w:tcPr>
            <w:tcW w:w="1599" w:type="dxa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</w:rPr>
              <w:t>智慧病理</w:t>
            </w:r>
          </w:p>
        </w:tc>
      </w:tr>
    </w:tbl>
    <w:p>
      <w:pPr>
        <w:rPr>
          <w:rFonts w:hint="eastAsia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NzJjZGExODI4NTNjNGNjNDAzNWQxYzAyYzc0MTkifQ=="/>
  </w:docVars>
  <w:rsids>
    <w:rsidRoot w:val="1CDE337A"/>
    <w:rsid w:val="1CD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2022-11-08T11:16:00Z</dcterms:created>
  <dc:creator>a'd's</dc:creator>
  <cp:lastModifiedBy>a'd's</cp:lastModifiedBy>
  <dcterms:modified xsi:type="dcterms:W3CDTF">2022-11-08T11:16:24Z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9EE6CF10140C4F9C81937F9BDE10F32A</vt:lpwstr>
  </property>
</Properties>
</file>